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6F1F71">
        <w:rPr>
          <w:sz w:val="28"/>
          <w:u w:val="single"/>
        </w:rPr>
        <w:t>11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2155AC">
        <w:rPr>
          <w:sz w:val="28"/>
          <w:u w:val="single"/>
        </w:rPr>
        <w:t>2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B0228B">
        <w:rPr>
          <w:sz w:val="28"/>
          <w:u w:val="single"/>
        </w:rPr>
        <w:t>2</w:t>
      </w:r>
      <w:r w:rsidR="000C14E3">
        <w:rPr>
          <w:sz w:val="28"/>
          <w:u w:val="single"/>
        </w:rPr>
        <w:t>4</w:t>
      </w:r>
      <w:r w:rsidR="006F1F71">
        <w:rPr>
          <w:sz w:val="28"/>
          <w:u w:val="single"/>
        </w:rPr>
        <w:t>2</w:t>
      </w:r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6.5pt" to="24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6.5pt" to="242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712A20" w:rsidRPr="00412B7B" w:rsidTr="00497E38">
        <w:tc>
          <w:tcPr>
            <w:tcW w:w="4820" w:type="dxa"/>
            <w:hideMark/>
          </w:tcPr>
          <w:p w:rsidR="00712A20" w:rsidRPr="00412B7B" w:rsidRDefault="006F1F71" w:rsidP="003077AC">
            <w:pPr>
              <w:jc w:val="both"/>
              <w:rPr>
                <w:sz w:val="28"/>
                <w:szCs w:val="28"/>
                <w:lang w:eastAsia="en-US"/>
              </w:rPr>
            </w:pPr>
            <w:r w:rsidRPr="006F1F71">
              <w:rPr>
                <w:sz w:val="28"/>
                <w:szCs w:val="28"/>
              </w:rPr>
              <w:t>Об утверждении перечня земельных участков</w:t>
            </w:r>
          </w:p>
        </w:tc>
        <w:tc>
          <w:tcPr>
            <w:tcW w:w="4720" w:type="dxa"/>
          </w:tcPr>
          <w:p w:rsidR="00712A20" w:rsidRPr="00412B7B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412B7B" w:rsidRDefault="00712A20" w:rsidP="00712A20">
      <w:pPr>
        <w:jc w:val="both"/>
        <w:rPr>
          <w:sz w:val="28"/>
          <w:szCs w:val="28"/>
        </w:rPr>
      </w:pPr>
    </w:p>
    <w:p w:rsidR="006F1F71" w:rsidRPr="006F1F71" w:rsidRDefault="006F1F71" w:rsidP="006F1F71">
      <w:pPr>
        <w:ind w:firstLine="567"/>
        <w:jc w:val="both"/>
        <w:rPr>
          <w:sz w:val="28"/>
          <w:szCs w:val="28"/>
        </w:rPr>
      </w:pPr>
      <w:proofErr w:type="gramStart"/>
      <w:r w:rsidRPr="006F1F71">
        <w:rPr>
          <w:sz w:val="28"/>
          <w:szCs w:val="28"/>
        </w:rPr>
        <w:t>В соответствии с частью 5 статьи 3 закона Нижегородской области от 01.12.2011 № 168-</w:t>
      </w:r>
      <w:r w:rsidR="00EA299C">
        <w:rPr>
          <w:sz w:val="28"/>
          <w:szCs w:val="28"/>
        </w:rPr>
        <w:t>З</w:t>
      </w:r>
      <w:r w:rsidRPr="006F1F71">
        <w:rPr>
          <w:sz w:val="28"/>
          <w:szCs w:val="28"/>
        </w:rPr>
        <w:t xml:space="preserve">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области», Решением Земского собрания </w:t>
      </w:r>
      <w:proofErr w:type="spellStart"/>
      <w:r w:rsidRPr="006F1F71">
        <w:rPr>
          <w:sz w:val="28"/>
          <w:szCs w:val="28"/>
        </w:rPr>
        <w:t>Починковского</w:t>
      </w:r>
      <w:proofErr w:type="spellEnd"/>
      <w:r w:rsidRPr="006F1F71">
        <w:rPr>
          <w:sz w:val="28"/>
          <w:szCs w:val="28"/>
        </w:rPr>
        <w:t xml:space="preserve"> муниципального района Нижегородской области от 19.12.2011 № 45 «Об утверждении порядка бесплатного предоставления в собственность граждан земельных участков, находящихся в муниципальной собственности, а так же собственность на которые</w:t>
      </w:r>
      <w:proofErr w:type="gramEnd"/>
      <w:r w:rsidRPr="006F1F71">
        <w:rPr>
          <w:sz w:val="28"/>
          <w:szCs w:val="28"/>
        </w:rPr>
        <w:t xml:space="preserve"> не разграничена, для индивидуального жилищного строительства на территории </w:t>
      </w:r>
      <w:proofErr w:type="spellStart"/>
      <w:r w:rsidRPr="006F1F71">
        <w:rPr>
          <w:sz w:val="28"/>
          <w:szCs w:val="28"/>
        </w:rPr>
        <w:t>Починковского</w:t>
      </w:r>
      <w:proofErr w:type="spellEnd"/>
      <w:r w:rsidRPr="006F1F71">
        <w:rPr>
          <w:sz w:val="28"/>
          <w:szCs w:val="28"/>
        </w:rPr>
        <w:t xml:space="preserve"> муниципального района Нижегородской области», администрация </w:t>
      </w:r>
      <w:proofErr w:type="spellStart"/>
      <w:r w:rsidRPr="006F1F71">
        <w:rPr>
          <w:sz w:val="28"/>
          <w:szCs w:val="28"/>
        </w:rPr>
        <w:t>Починковского</w:t>
      </w:r>
      <w:proofErr w:type="spellEnd"/>
      <w:r w:rsidRPr="006F1F71">
        <w:rPr>
          <w:sz w:val="28"/>
          <w:szCs w:val="28"/>
        </w:rPr>
        <w:t xml:space="preserve"> муниципального округа постановляет:</w:t>
      </w:r>
    </w:p>
    <w:p w:rsidR="006F1F71" w:rsidRPr="006F1F71" w:rsidRDefault="006F1F71" w:rsidP="006F1F71">
      <w:pPr>
        <w:ind w:firstLine="567"/>
        <w:jc w:val="both"/>
        <w:rPr>
          <w:sz w:val="28"/>
          <w:szCs w:val="28"/>
        </w:rPr>
      </w:pPr>
      <w:r w:rsidRPr="006F1F7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F1F71">
        <w:rPr>
          <w:sz w:val="28"/>
          <w:szCs w:val="28"/>
        </w:rPr>
        <w:t>Утвердить перечень земельных участков для дальнейшего предоставления многодетным семьям в собственность (Приложение 1).</w:t>
      </w:r>
    </w:p>
    <w:p w:rsidR="006F1F71" w:rsidRPr="006F1F71" w:rsidRDefault="006F1F71" w:rsidP="006F1F71">
      <w:pPr>
        <w:ind w:firstLine="567"/>
        <w:jc w:val="both"/>
        <w:rPr>
          <w:sz w:val="28"/>
          <w:szCs w:val="28"/>
        </w:rPr>
      </w:pPr>
      <w:r w:rsidRPr="006F1F7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F1F71">
        <w:rPr>
          <w:sz w:val="28"/>
          <w:szCs w:val="28"/>
        </w:rPr>
        <w:t>Постановление администрации округа от 25.02.2025 № 241 «Об утверждении перечня земельных участков» признать утратившим силу.</w:t>
      </w:r>
    </w:p>
    <w:p w:rsidR="00DD0B27" w:rsidRPr="00412B7B" w:rsidRDefault="006F1F71" w:rsidP="006F1F71">
      <w:pPr>
        <w:ind w:firstLine="567"/>
        <w:jc w:val="both"/>
        <w:rPr>
          <w:sz w:val="28"/>
          <w:szCs w:val="28"/>
        </w:rPr>
      </w:pPr>
      <w:r w:rsidRPr="006F1F7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F1F71">
        <w:rPr>
          <w:sz w:val="28"/>
          <w:szCs w:val="28"/>
        </w:rPr>
        <w:t xml:space="preserve">Управляющему делами администрации </w:t>
      </w:r>
      <w:proofErr w:type="spellStart"/>
      <w:r w:rsidRPr="006F1F71">
        <w:rPr>
          <w:sz w:val="28"/>
          <w:szCs w:val="28"/>
        </w:rPr>
        <w:t>Починковского</w:t>
      </w:r>
      <w:proofErr w:type="spellEnd"/>
      <w:r w:rsidRPr="006F1F71">
        <w:rPr>
          <w:sz w:val="28"/>
          <w:szCs w:val="28"/>
        </w:rPr>
        <w:t xml:space="preserve"> муниципального округа Нижегородской области А.А.</w:t>
      </w:r>
      <w:r>
        <w:rPr>
          <w:sz w:val="28"/>
          <w:szCs w:val="28"/>
        </w:rPr>
        <w:t xml:space="preserve"> </w:t>
      </w:r>
      <w:r w:rsidRPr="006F1F71">
        <w:rPr>
          <w:sz w:val="28"/>
          <w:szCs w:val="28"/>
        </w:rPr>
        <w:t xml:space="preserve">Белову обеспечить опубликование настоящего постановления и разместить на официальном сайте администрации </w:t>
      </w:r>
      <w:proofErr w:type="spellStart"/>
      <w:r w:rsidRPr="006F1F71">
        <w:rPr>
          <w:sz w:val="28"/>
          <w:szCs w:val="28"/>
        </w:rPr>
        <w:t>Починковского</w:t>
      </w:r>
      <w:proofErr w:type="spellEnd"/>
      <w:r w:rsidRPr="006F1F71">
        <w:rPr>
          <w:sz w:val="28"/>
          <w:szCs w:val="28"/>
        </w:rPr>
        <w:t xml:space="preserve"> муниципального округа.</w:t>
      </w:r>
    </w:p>
    <w:p w:rsidR="00712A20" w:rsidRPr="00412B7B" w:rsidRDefault="00712A20" w:rsidP="00712A20">
      <w:pPr>
        <w:jc w:val="both"/>
        <w:rPr>
          <w:sz w:val="28"/>
          <w:szCs w:val="28"/>
        </w:rPr>
      </w:pPr>
    </w:p>
    <w:p w:rsidR="00F63B96" w:rsidRPr="00412B7B" w:rsidRDefault="00F63B96" w:rsidP="00712A20">
      <w:pPr>
        <w:jc w:val="both"/>
        <w:rPr>
          <w:sz w:val="28"/>
          <w:szCs w:val="28"/>
        </w:rPr>
      </w:pPr>
    </w:p>
    <w:p w:rsidR="00412B7B" w:rsidRPr="00412B7B" w:rsidRDefault="00412B7B" w:rsidP="00712A20">
      <w:pPr>
        <w:jc w:val="both"/>
        <w:rPr>
          <w:sz w:val="28"/>
          <w:szCs w:val="28"/>
        </w:rPr>
      </w:pPr>
    </w:p>
    <w:p w:rsidR="00712A20" w:rsidRPr="00412B7B" w:rsidRDefault="00712A20" w:rsidP="00712A20">
      <w:pPr>
        <w:jc w:val="both"/>
        <w:rPr>
          <w:sz w:val="28"/>
          <w:szCs w:val="28"/>
        </w:rPr>
      </w:pPr>
      <w:r w:rsidRPr="00412B7B">
        <w:rPr>
          <w:sz w:val="28"/>
          <w:szCs w:val="28"/>
        </w:rPr>
        <w:t>Глава местного самоуправления</w:t>
      </w:r>
    </w:p>
    <w:p w:rsidR="00EA299C" w:rsidRDefault="00555134" w:rsidP="001C53DF">
      <w:pPr>
        <w:tabs>
          <w:tab w:val="left" w:pos="8505"/>
        </w:tabs>
        <w:jc w:val="both"/>
        <w:rPr>
          <w:sz w:val="28"/>
          <w:szCs w:val="28"/>
        </w:rPr>
      </w:pPr>
      <w:r w:rsidRPr="00412B7B">
        <w:rPr>
          <w:sz w:val="28"/>
          <w:szCs w:val="28"/>
        </w:rPr>
        <w:t>о</w:t>
      </w:r>
      <w:r w:rsidR="00712A20" w:rsidRPr="00412B7B">
        <w:rPr>
          <w:sz w:val="28"/>
          <w:szCs w:val="28"/>
        </w:rPr>
        <w:t>круга</w:t>
      </w:r>
      <w:r w:rsidRPr="00412B7B">
        <w:rPr>
          <w:sz w:val="28"/>
          <w:szCs w:val="28"/>
        </w:rPr>
        <w:tab/>
      </w:r>
      <w:r w:rsidR="00712A20" w:rsidRPr="00412B7B">
        <w:rPr>
          <w:sz w:val="28"/>
          <w:szCs w:val="28"/>
        </w:rPr>
        <w:t>М.В. Ларин</w:t>
      </w:r>
    </w:p>
    <w:p w:rsidR="00EA299C" w:rsidRDefault="00EA299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299C" w:rsidRDefault="00EA299C" w:rsidP="00EA299C">
      <w:pPr>
        <w:pageBreakBefore/>
        <w:shd w:val="clear" w:color="auto" w:fill="FFFFFF"/>
        <w:tabs>
          <w:tab w:val="left" w:pos="8222"/>
        </w:tabs>
        <w:ind w:left="5"/>
        <w:jc w:val="right"/>
      </w:pPr>
      <w:r>
        <w:rPr>
          <w:sz w:val="28"/>
          <w:szCs w:val="28"/>
        </w:rPr>
        <w:lastRenderedPageBreak/>
        <w:t>Приложение 1</w:t>
      </w:r>
    </w:p>
    <w:p w:rsidR="00EA299C" w:rsidRDefault="00EA299C" w:rsidP="00EA299C">
      <w:pPr>
        <w:shd w:val="clear" w:color="auto" w:fill="FFFFFF"/>
        <w:tabs>
          <w:tab w:val="left" w:pos="8222"/>
        </w:tabs>
        <w:ind w:left="5"/>
        <w:jc w:val="right"/>
      </w:pPr>
      <w:r>
        <w:rPr>
          <w:sz w:val="28"/>
          <w:szCs w:val="28"/>
        </w:rPr>
        <w:t>к постановлению администрации округа</w:t>
      </w:r>
    </w:p>
    <w:p w:rsidR="00EA299C" w:rsidRDefault="00EA299C" w:rsidP="00EA299C">
      <w:pPr>
        <w:jc w:val="right"/>
      </w:pPr>
      <w:r>
        <w:rPr>
          <w:sz w:val="28"/>
        </w:rPr>
        <w:t xml:space="preserve">от </w:t>
      </w:r>
      <w:r>
        <w:rPr>
          <w:sz w:val="28"/>
          <w:u w:val="single"/>
        </w:rPr>
        <w:t>11.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2</w:t>
      </w:r>
      <w:r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Pr="001C53DF">
        <w:rPr>
          <w:sz w:val="28"/>
          <w:u w:val="single"/>
        </w:rPr>
        <w:t>1</w:t>
      </w:r>
      <w:r>
        <w:rPr>
          <w:sz w:val="28"/>
          <w:u w:val="single"/>
        </w:rPr>
        <w:t>242</w:t>
      </w:r>
    </w:p>
    <w:p w:rsidR="00EA299C" w:rsidRDefault="00EA299C" w:rsidP="00EA299C">
      <w:pPr>
        <w:shd w:val="clear" w:color="auto" w:fill="FFFFFF"/>
        <w:tabs>
          <w:tab w:val="left" w:pos="8222"/>
        </w:tabs>
        <w:ind w:left="5"/>
        <w:jc w:val="right"/>
        <w:rPr>
          <w:sz w:val="28"/>
          <w:u w:val="single"/>
        </w:rPr>
      </w:pPr>
    </w:p>
    <w:p w:rsidR="00EA299C" w:rsidRDefault="00EA299C" w:rsidP="00EA299C">
      <w:pPr>
        <w:shd w:val="clear" w:color="auto" w:fill="FFFFFF"/>
        <w:tabs>
          <w:tab w:val="left" w:pos="8222"/>
        </w:tabs>
        <w:ind w:left="5"/>
        <w:jc w:val="center"/>
      </w:pPr>
      <w:r>
        <w:rPr>
          <w:sz w:val="28"/>
          <w:szCs w:val="28"/>
        </w:rPr>
        <w:t xml:space="preserve">Перечень земельных участков для дальнейшего предоставления многодетным семьям в собственность земельных участков на территории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tbl>
      <w:tblPr>
        <w:tblW w:w="0" w:type="auto"/>
        <w:tblInd w:w="-1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2828"/>
        <w:gridCol w:w="1501"/>
        <w:gridCol w:w="2462"/>
        <w:gridCol w:w="2575"/>
      </w:tblGrid>
      <w:tr w:rsidR="00EA299C" w:rsidTr="00EA299C">
        <w:trPr>
          <w:trHeight w:hRule="exact" w:val="100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№</w:t>
            </w:r>
          </w:p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gramStart"/>
            <w:r>
              <w:rPr>
                <w:rStyle w:val="105pt"/>
                <w:sz w:val="24"/>
                <w:szCs w:val="24"/>
              </w:rPr>
              <w:t>п</w:t>
            </w:r>
            <w:proofErr w:type="gramEnd"/>
            <w:r>
              <w:rPr>
                <w:rStyle w:val="105pt"/>
                <w:sz w:val="24"/>
                <w:szCs w:val="24"/>
              </w:rPr>
              <w:t>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Адрес земельного участка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Площадь земельного участка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Кадастровый номер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Вид разрешенного использования</w:t>
            </w:r>
          </w:p>
        </w:tc>
      </w:tr>
      <w:tr w:rsidR="00EA299C" w:rsidTr="00EA299C">
        <w:trPr>
          <w:trHeight w:hRule="exact" w:val="99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.Т</w:t>
            </w:r>
            <w:proofErr w:type="gramEnd"/>
            <w:r>
              <w:rPr>
                <w:rStyle w:val="105pt"/>
              </w:rPr>
              <w:t>агаево</w:t>
            </w:r>
            <w:proofErr w:type="spellEnd"/>
            <w:r>
              <w:rPr>
                <w:rStyle w:val="105pt"/>
              </w:rPr>
              <w:t>, ул. Ленина, между домами № 7 и № 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52:59:0100203:723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110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.Т</w:t>
            </w:r>
            <w:proofErr w:type="gramEnd"/>
            <w:r>
              <w:rPr>
                <w:rStyle w:val="105pt"/>
              </w:rPr>
              <w:t>агаево</w:t>
            </w:r>
            <w:proofErr w:type="spellEnd"/>
            <w:r>
              <w:rPr>
                <w:rStyle w:val="105pt"/>
              </w:rPr>
              <w:t>, ул. Октябрьская, на восток от дома № 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52:59:0100203:722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113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.Т</w:t>
            </w:r>
            <w:proofErr w:type="gramEnd"/>
            <w:r>
              <w:rPr>
                <w:rStyle w:val="105pt"/>
              </w:rPr>
              <w:t>агаево</w:t>
            </w:r>
            <w:proofErr w:type="spellEnd"/>
            <w:r>
              <w:rPr>
                <w:rStyle w:val="105pt"/>
              </w:rPr>
              <w:t>, ул. Октябрьская, между домами № 36 и № 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52:59:0100203:721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131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.П</w:t>
            </w:r>
            <w:proofErr w:type="gramEnd"/>
            <w:r>
              <w:rPr>
                <w:rStyle w:val="105pt"/>
              </w:rPr>
              <w:t>еля</w:t>
            </w:r>
            <w:proofErr w:type="spellEnd"/>
            <w:r>
              <w:rPr>
                <w:rStyle w:val="105pt"/>
              </w:rPr>
              <w:t>-Хованская, ул. Центральная, в 15,0 м. южнее от дома № 144 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1100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52:59:0210205:1257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113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.П</w:t>
            </w:r>
            <w:proofErr w:type="gramEnd"/>
            <w:r>
              <w:rPr>
                <w:rStyle w:val="105pt"/>
              </w:rPr>
              <w:t>еля</w:t>
            </w:r>
            <w:proofErr w:type="spellEnd"/>
            <w:r>
              <w:rPr>
                <w:rStyle w:val="105pt"/>
              </w:rPr>
              <w:t>-Хованская, ул. Центральная, в 35,0 м. южнее от дома № 144 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1100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52:59:0210205:1258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9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.И</w:t>
            </w:r>
            <w:proofErr w:type="gramEnd"/>
            <w:r>
              <w:rPr>
                <w:rStyle w:val="105pt"/>
              </w:rPr>
              <w:t>льинское</w:t>
            </w:r>
            <w:proofErr w:type="spellEnd"/>
            <w:r>
              <w:rPr>
                <w:rStyle w:val="105pt"/>
              </w:rPr>
              <w:t>, ул. Октябрьская, между домами № 21 и № 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52:59:0060211:1011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</w:p>
        </w:tc>
      </w:tr>
      <w:tr w:rsidR="00EA299C" w:rsidTr="00EA299C">
        <w:trPr>
          <w:trHeight w:hRule="exact" w:val="99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.И</w:t>
            </w:r>
            <w:proofErr w:type="gramEnd"/>
            <w:r>
              <w:rPr>
                <w:rStyle w:val="105pt"/>
              </w:rPr>
              <w:t>льинское</w:t>
            </w:r>
            <w:proofErr w:type="spellEnd"/>
            <w:r>
              <w:rPr>
                <w:rStyle w:val="105pt"/>
              </w:rPr>
              <w:t>, ул. Ленина, д.</w:t>
            </w:r>
            <w:r>
              <w:rPr>
                <w:rStyle w:val="10pt0pt"/>
              </w:rPr>
              <w:t>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52:59:0060211:1012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99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.К</w:t>
            </w:r>
            <w:proofErr w:type="gramEnd"/>
            <w:r>
              <w:rPr>
                <w:rStyle w:val="105pt"/>
              </w:rPr>
              <w:t>очкурово</w:t>
            </w:r>
            <w:proofErr w:type="spellEnd"/>
            <w:r>
              <w:rPr>
                <w:rStyle w:val="105pt"/>
              </w:rPr>
              <w:t>, ул. Улыбина, д.119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52:59:0070109:1653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9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2pt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.Т</w:t>
            </w:r>
            <w:proofErr w:type="gramEnd"/>
            <w:r>
              <w:rPr>
                <w:rStyle w:val="105pt"/>
              </w:rPr>
              <w:t>агаево</w:t>
            </w:r>
            <w:proofErr w:type="spellEnd"/>
            <w:r>
              <w:rPr>
                <w:rStyle w:val="105pt"/>
              </w:rPr>
              <w:t>, ул. Новая, в 90 м. на запад от дома № 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52:59:0100203:737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99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район, </w:t>
            </w:r>
            <w:proofErr w:type="spellStart"/>
            <w:r>
              <w:rPr>
                <w:rStyle w:val="105pt"/>
              </w:rPr>
              <w:t>с</w:t>
            </w:r>
            <w:proofErr w:type="gramStart"/>
            <w:r>
              <w:rPr>
                <w:rStyle w:val="105pt"/>
              </w:rPr>
              <w:t>.К</w:t>
            </w:r>
            <w:proofErr w:type="gramEnd"/>
            <w:r>
              <w:rPr>
                <w:rStyle w:val="105pt"/>
              </w:rPr>
              <w:t>очкурово</w:t>
            </w:r>
            <w:proofErr w:type="spellEnd"/>
            <w:r>
              <w:rPr>
                <w:rStyle w:val="105pt"/>
              </w:rPr>
              <w:t>, ул. Ленина, д. 103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1500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52:59:0100203:737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5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1491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448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20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Российская Федерация. Нижегородская область.</w:t>
            </w:r>
          </w:p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1490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449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13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1490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450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1489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451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27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1489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452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13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1007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444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5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</w:t>
            </w:r>
          </w:p>
          <w:p w:rsidR="00EA299C" w:rsidRDefault="00EA299C" w:rsidP="00EA299C">
            <w:pPr>
              <w:pStyle w:val="2"/>
              <w:spacing w:after="0" w:line="240" w:lineRule="auto"/>
              <w:jc w:val="center"/>
            </w:pPr>
            <w:r>
              <w:rPr>
                <w:rStyle w:val="105pt"/>
              </w:rPr>
              <w:t>участок 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1007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458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  <w:r>
              <w:rPr>
                <w:rStyle w:val="10pt"/>
                <w:sz w:val="21"/>
                <w:szCs w:val="21"/>
              </w:rPr>
              <w:t>.</w:t>
            </w:r>
          </w:p>
        </w:tc>
      </w:tr>
      <w:tr w:rsidR="00EA299C" w:rsidTr="00EA299C">
        <w:trPr>
          <w:trHeight w:hRule="exact" w:val="206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Российская Федерация, Нижегородская область.</w:t>
            </w:r>
          </w:p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район.</w:t>
            </w:r>
          </w:p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1007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 10306: 459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213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19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муниципальный район, сельское поселение </w:t>
            </w:r>
            <w:proofErr w:type="spellStart"/>
            <w:r>
              <w:rPr>
                <w:rStyle w:val="105pt"/>
              </w:rPr>
              <w:t>Починковский</w:t>
            </w:r>
            <w:proofErr w:type="spellEnd"/>
            <w:r>
              <w:rPr>
                <w:rStyle w:val="105pt"/>
              </w:rPr>
              <w:t xml:space="preserve"> сельсовет, село Починки, улица Елисеева, земельный участок 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1007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52:59:0110306: 460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индивидуального жилищного строительства</w:t>
            </w:r>
          </w:p>
        </w:tc>
      </w:tr>
      <w:tr w:rsidR="00EA299C" w:rsidTr="00EA299C">
        <w:trPr>
          <w:trHeight w:hRule="exact" w:val="140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52:59:0110102:264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422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P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 w:rsidRPr="00EA299C">
              <w:rPr>
                <w:rStyle w:val="105pt"/>
              </w:rPr>
              <w:t xml:space="preserve">1000 </w:t>
            </w:r>
            <w:proofErr w:type="spellStart"/>
            <w:r w:rsidRPr="00EA299C">
              <w:rPr>
                <w:rStyle w:val="105pt"/>
              </w:rPr>
              <w:t>кв.м</w:t>
            </w:r>
            <w:proofErr w:type="spellEnd"/>
            <w:r w:rsidRPr="00EA299C"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52:59:0110102:263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697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P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 w:rsidRPr="00EA299C">
              <w:rPr>
                <w:rStyle w:val="105pt"/>
              </w:rPr>
              <w:t xml:space="preserve">1000 </w:t>
            </w:r>
            <w:proofErr w:type="spellStart"/>
            <w:r w:rsidRPr="00EA299C">
              <w:rPr>
                <w:rStyle w:val="105pt"/>
              </w:rPr>
              <w:t>кв.м</w:t>
            </w:r>
            <w:proofErr w:type="spellEnd"/>
            <w:r w:rsidRPr="00EA299C"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52:59:0110102:262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267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1001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52:59:0110102:261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41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52:59:0110102:260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405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52:59:0110102:259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EA299C">
        <w:trPr>
          <w:trHeight w:hRule="exact" w:val="143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52:59:0110102:258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12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52:59:0110102:257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1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52:59:0110102:256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55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52:59:0110102:254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1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52:59:0110102:235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569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</w:t>
            </w:r>
            <w:r w:rsidR="00657935">
              <w:rPr>
                <w:rStyle w:val="105pt"/>
                <w:color w:val="252625"/>
                <w:sz w:val="20"/>
                <w:szCs w:val="20"/>
              </w:rPr>
              <w:t xml:space="preserve"> </w:t>
            </w:r>
            <w:r>
              <w:rPr>
                <w:rStyle w:val="105pt"/>
                <w:color w:val="252625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52:59:0110102:234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28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52:59:0110102:232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2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52:59:0110102:231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17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52:59:0110102:230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3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52:59:0110102:229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43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52:59:0110102:228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553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37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napToGrid w:val="0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52:59:0110102:227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56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38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18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52:59:0110102:226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  <w:tr w:rsidR="00EA299C" w:rsidTr="00657935">
        <w:trPr>
          <w:trHeight w:hRule="exact" w:val="169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sz w:val="24"/>
                <w:szCs w:val="24"/>
              </w:rPr>
              <w:t>39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0"/>
                <w:szCs w:val="20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rStyle w:val="105pt"/>
                <w:color w:val="252625"/>
                <w:sz w:val="20"/>
                <w:szCs w:val="20"/>
              </w:rPr>
              <w:t>Починковский</w:t>
            </w:r>
            <w:proofErr w:type="spellEnd"/>
            <w:r>
              <w:rPr>
                <w:rStyle w:val="105pt"/>
                <w:color w:val="252625"/>
                <w:sz w:val="20"/>
                <w:szCs w:val="20"/>
              </w:rPr>
              <w:t xml:space="preserve"> муниципальный округ, село Починки, улица Северная, земельный участок 20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 xml:space="preserve">1000 </w:t>
            </w:r>
            <w:proofErr w:type="spellStart"/>
            <w:r>
              <w:rPr>
                <w:rStyle w:val="105pt"/>
              </w:rPr>
              <w:t>кв.м</w:t>
            </w:r>
            <w:proofErr w:type="spellEnd"/>
            <w:r>
              <w:rPr>
                <w:rStyle w:val="105pt"/>
              </w:rPr>
              <w:t>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  <w:color w:val="252625"/>
                <w:sz w:val="24"/>
              </w:rPr>
              <w:t>52:59:0110102:225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9C" w:rsidRDefault="00EA299C" w:rsidP="00EA299C">
            <w:pPr>
              <w:pStyle w:val="2"/>
              <w:shd w:val="clear" w:color="auto" w:fill="auto"/>
              <w:spacing w:after="0" w:line="240" w:lineRule="auto"/>
              <w:jc w:val="center"/>
            </w:pPr>
            <w:r>
              <w:rPr>
                <w:rStyle w:val="105pt"/>
              </w:rPr>
              <w:t>Для ведения личного подсобного хозяйства (приусадебный</w:t>
            </w:r>
            <w:r w:rsidR="00657935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земельный участок)</w:t>
            </w:r>
          </w:p>
        </w:tc>
      </w:tr>
    </w:tbl>
    <w:p w:rsidR="00712A20" w:rsidRPr="005B0770" w:rsidRDefault="00712A20" w:rsidP="00657935">
      <w:pPr>
        <w:tabs>
          <w:tab w:val="left" w:pos="8505"/>
        </w:tabs>
        <w:jc w:val="both"/>
        <w:rPr>
          <w:sz w:val="28"/>
          <w:szCs w:val="28"/>
        </w:rPr>
      </w:pPr>
    </w:p>
    <w:sectPr w:rsidR="00712A20" w:rsidRPr="005B0770" w:rsidSect="00412B7B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67106"/>
    <w:rsid w:val="00085803"/>
    <w:rsid w:val="0008701D"/>
    <w:rsid w:val="000C14E3"/>
    <w:rsid w:val="000D2C35"/>
    <w:rsid w:val="00133440"/>
    <w:rsid w:val="00140E10"/>
    <w:rsid w:val="00141C00"/>
    <w:rsid w:val="00146206"/>
    <w:rsid w:val="00163209"/>
    <w:rsid w:val="001C5035"/>
    <w:rsid w:val="001C53DF"/>
    <w:rsid w:val="001D216D"/>
    <w:rsid w:val="001E76D9"/>
    <w:rsid w:val="002155AC"/>
    <w:rsid w:val="00223395"/>
    <w:rsid w:val="00227D9A"/>
    <w:rsid w:val="00276FF6"/>
    <w:rsid w:val="002836CE"/>
    <w:rsid w:val="002A4B39"/>
    <w:rsid w:val="002C133D"/>
    <w:rsid w:val="003077AC"/>
    <w:rsid w:val="00386687"/>
    <w:rsid w:val="00392314"/>
    <w:rsid w:val="003B351C"/>
    <w:rsid w:val="003E4C3A"/>
    <w:rsid w:val="003F2C83"/>
    <w:rsid w:val="00403F1E"/>
    <w:rsid w:val="00412B7B"/>
    <w:rsid w:val="00440A34"/>
    <w:rsid w:val="00497E38"/>
    <w:rsid w:val="004B08CF"/>
    <w:rsid w:val="004E4F4C"/>
    <w:rsid w:val="005027C0"/>
    <w:rsid w:val="00504AD6"/>
    <w:rsid w:val="00555134"/>
    <w:rsid w:val="00587ED5"/>
    <w:rsid w:val="00590326"/>
    <w:rsid w:val="005942AE"/>
    <w:rsid w:val="00594D24"/>
    <w:rsid w:val="005B0770"/>
    <w:rsid w:val="005D3251"/>
    <w:rsid w:val="005E2130"/>
    <w:rsid w:val="005F3F71"/>
    <w:rsid w:val="00647F92"/>
    <w:rsid w:val="00657935"/>
    <w:rsid w:val="00661EEB"/>
    <w:rsid w:val="00671DE0"/>
    <w:rsid w:val="00685956"/>
    <w:rsid w:val="00692087"/>
    <w:rsid w:val="006A7797"/>
    <w:rsid w:val="006D025C"/>
    <w:rsid w:val="006F1F71"/>
    <w:rsid w:val="007021FD"/>
    <w:rsid w:val="00704DC0"/>
    <w:rsid w:val="007102BB"/>
    <w:rsid w:val="00712A20"/>
    <w:rsid w:val="008073D6"/>
    <w:rsid w:val="00880C12"/>
    <w:rsid w:val="00887D99"/>
    <w:rsid w:val="008C567C"/>
    <w:rsid w:val="008F72E4"/>
    <w:rsid w:val="00975769"/>
    <w:rsid w:val="009857EE"/>
    <w:rsid w:val="009C0615"/>
    <w:rsid w:val="00A241B2"/>
    <w:rsid w:val="00A951A2"/>
    <w:rsid w:val="00AA760B"/>
    <w:rsid w:val="00AF3B02"/>
    <w:rsid w:val="00B00834"/>
    <w:rsid w:val="00B0228B"/>
    <w:rsid w:val="00BA4437"/>
    <w:rsid w:val="00BC7A82"/>
    <w:rsid w:val="00BD5624"/>
    <w:rsid w:val="00C3667B"/>
    <w:rsid w:val="00C47AF0"/>
    <w:rsid w:val="00CC0792"/>
    <w:rsid w:val="00CE2FF1"/>
    <w:rsid w:val="00D04DAA"/>
    <w:rsid w:val="00D259EC"/>
    <w:rsid w:val="00D325DD"/>
    <w:rsid w:val="00D628AE"/>
    <w:rsid w:val="00D7721E"/>
    <w:rsid w:val="00DB1497"/>
    <w:rsid w:val="00DC6AB2"/>
    <w:rsid w:val="00DD0B27"/>
    <w:rsid w:val="00DF56B2"/>
    <w:rsid w:val="00E0613C"/>
    <w:rsid w:val="00EA299C"/>
    <w:rsid w:val="00ED1FB5"/>
    <w:rsid w:val="00EE0468"/>
    <w:rsid w:val="00EE3570"/>
    <w:rsid w:val="00F21025"/>
    <w:rsid w:val="00F63B96"/>
    <w:rsid w:val="00FA0304"/>
    <w:rsid w:val="00FA61E4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  <w:style w:type="character" w:customStyle="1" w:styleId="105pt">
    <w:name w:val="Основной текст + 10;5 pt"/>
    <w:basedOn w:val="a0"/>
    <w:rsid w:val="00EA299C"/>
    <w:rPr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10pt">
    <w:name w:val="Основной текст + 10 pt"/>
    <w:basedOn w:val="a0"/>
    <w:rsid w:val="00EA299C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10pt0pt">
    <w:name w:val="Основной текст + 10 pt;Интервал 0 pt"/>
    <w:basedOn w:val="a0"/>
    <w:rsid w:val="00EA299C"/>
    <w:rPr>
      <w:color w:val="000000"/>
      <w:spacing w:val="1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12pt">
    <w:name w:val="Основной текст + 12 pt"/>
    <w:basedOn w:val="a0"/>
    <w:rsid w:val="00EA299C"/>
    <w:rPr>
      <w:color w:val="000000"/>
      <w:spacing w:val="0"/>
      <w:w w:val="100"/>
      <w:position w:val="0"/>
      <w:sz w:val="24"/>
      <w:szCs w:val="24"/>
      <w:shd w:val="clear" w:color="auto" w:fill="FFFFFF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  <w:style w:type="character" w:customStyle="1" w:styleId="105pt">
    <w:name w:val="Основной текст + 10;5 pt"/>
    <w:basedOn w:val="a0"/>
    <w:rsid w:val="00EA299C"/>
    <w:rPr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10pt">
    <w:name w:val="Основной текст + 10 pt"/>
    <w:basedOn w:val="a0"/>
    <w:rsid w:val="00EA299C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10pt0pt">
    <w:name w:val="Основной текст + 10 pt;Интервал 0 pt"/>
    <w:basedOn w:val="a0"/>
    <w:rsid w:val="00EA299C"/>
    <w:rPr>
      <w:color w:val="000000"/>
      <w:spacing w:val="1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12pt">
    <w:name w:val="Основной текст + 12 pt"/>
    <w:basedOn w:val="a0"/>
    <w:rsid w:val="00EA299C"/>
    <w:rPr>
      <w:color w:val="000000"/>
      <w:spacing w:val="0"/>
      <w:w w:val="100"/>
      <w:position w:val="0"/>
      <w:sz w:val="24"/>
      <w:szCs w:val="24"/>
      <w:shd w:val="clear" w:color="auto" w:fill="FFFFFF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4</cp:revision>
  <cp:lastPrinted>2025-10-27T10:54:00Z</cp:lastPrinted>
  <dcterms:created xsi:type="dcterms:W3CDTF">2025-12-12T07:55:00Z</dcterms:created>
  <dcterms:modified xsi:type="dcterms:W3CDTF">2025-12-12T08:04:00Z</dcterms:modified>
</cp:coreProperties>
</file>